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4A537" w14:textId="77777777" w:rsidR="00CB199A" w:rsidRPr="00CB199A" w:rsidRDefault="00CB199A" w:rsidP="00CB199A">
      <w:pPr>
        <w:keepNext/>
        <w:keepLines/>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Umowa nr DŻ/  /2026</w:t>
      </w:r>
    </w:p>
    <w:p w14:paraId="14F2DA97"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43B8A1C1"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zawarta w dniu            r., w Poznaniu pomiędzy:</w:t>
      </w:r>
    </w:p>
    <w:p w14:paraId="1D224D38"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Szpitalem Klinicznym im. Karola </w:t>
      </w:r>
      <w:proofErr w:type="spellStart"/>
      <w:r w:rsidRPr="00CB199A">
        <w:rPr>
          <w:rFonts w:ascii="Times New Roman" w:eastAsia="Calibri" w:hAnsi="Times New Roman" w:cs="Times New Roman"/>
          <w:kern w:val="0"/>
          <w:sz w:val="21"/>
          <w:szCs w:val="21"/>
          <w:lang w:eastAsia="pl-PL"/>
          <w14:ligatures w14:val="none"/>
        </w:rPr>
        <w:t>Jonschera</w:t>
      </w:r>
      <w:proofErr w:type="spellEnd"/>
      <w:r w:rsidRPr="00CB199A">
        <w:rPr>
          <w:rFonts w:ascii="Times New Roman" w:eastAsia="Calibri" w:hAnsi="Times New Roman" w:cs="Times New Roman"/>
          <w:kern w:val="0"/>
          <w:sz w:val="21"/>
          <w:szCs w:val="21"/>
          <w:lang w:eastAsia="pl-PL"/>
          <w14:ligatures w14:val="none"/>
        </w:rPr>
        <w:t xml:space="preserve"> Uniwersytetu Medycznego im. Karola Marcinkowskiego w Poznaniu</w:t>
      </w:r>
    </w:p>
    <w:p w14:paraId="47F92A98"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ul. Szpitalna 27/33; 60-572 Poznań</w:t>
      </w:r>
    </w:p>
    <w:p w14:paraId="3CE3ED79"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Reprezentowanym przez Dyrektora – Magdalenę Kraszewską</w:t>
      </w:r>
    </w:p>
    <w:p w14:paraId="0F1A1626"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zwanym w dalszej części umowy Zamawiającym</w:t>
      </w:r>
    </w:p>
    <w:p w14:paraId="76D06573"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a </w:t>
      </w:r>
    </w:p>
    <w:p w14:paraId="33D0EF14"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Reprezentowanym przez:</w:t>
      </w:r>
    </w:p>
    <w:p w14:paraId="7170A74E"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1. </w:t>
      </w:r>
    </w:p>
    <w:p w14:paraId="09CF61C3"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2.</w:t>
      </w:r>
    </w:p>
    <w:p w14:paraId="73E62438"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zwanym w dalszej części umowy Dostawcą</w:t>
      </w:r>
    </w:p>
    <w:p w14:paraId="5F0862E4"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5FC6AA0E"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§1</w:t>
      </w:r>
    </w:p>
    <w:p w14:paraId="6376C422"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Zrealizowane zgodnie z art. 2 ust. 1 pkt 1 ustawy z dnia 11.09.2019 r. Prawo Zamówień Publicznych, tj. bez stosowania przepisów cytowanej ustawy /Dz.U.2019 poz. 2019 z </w:t>
      </w:r>
      <w:proofErr w:type="spellStart"/>
      <w:r w:rsidRPr="00CB199A">
        <w:rPr>
          <w:rFonts w:ascii="Times New Roman" w:eastAsia="Calibri" w:hAnsi="Times New Roman" w:cs="Times New Roman"/>
          <w:kern w:val="0"/>
          <w:sz w:val="21"/>
          <w:szCs w:val="21"/>
          <w:lang w:eastAsia="pl-PL"/>
          <w14:ligatures w14:val="none"/>
        </w:rPr>
        <w:t>późn</w:t>
      </w:r>
      <w:proofErr w:type="spellEnd"/>
      <w:r w:rsidRPr="00CB199A">
        <w:rPr>
          <w:rFonts w:ascii="Times New Roman" w:eastAsia="Calibri" w:hAnsi="Times New Roman" w:cs="Times New Roman"/>
          <w:kern w:val="0"/>
          <w:sz w:val="21"/>
          <w:szCs w:val="21"/>
          <w:lang w:eastAsia="pl-PL"/>
          <w14:ligatures w14:val="none"/>
        </w:rPr>
        <w:t>. zm./</w:t>
      </w:r>
    </w:p>
    <w:p w14:paraId="5E4F3F84"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21448BC3"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§2</w:t>
      </w:r>
    </w:p>
    <w:p w14:paraId="2E4C8E6C" w14:textId="42222DD0" w:rsidR="00CB199A" w:rsidRPr="00CB199A" w:rsidRDefault="00CB199A" w:rsidP="00CB199A">
      <w:pPr>
        <w:rPr>
          <w:rFonts w:ascii="Times New Roman" w:hAnsi="Times New Roman" w:cs="Times New Roman"/>
          <w:sz w:val="21"/>
          <w:szCs w:val="21"/>
        </w:rPr>
      </w:pPr>
      <w:r w:rsidRPr="00CB199A">
        <w:rPr>
          <w:rFonts w:ascii="Times New Roman" w:eastAsia="Times New Roman" w:hAnsi="Times New Roman" w:cs="Times New Roman"/>
          <w:bCs/>
          <w:kern w:val="0"/>
          <w:sz w:val="21"/>
          <w:szCs w:val="21"/>
          <w:lang w:eastAsia="pl-PL"/>
          <w14:ligatures w14:val="none"/>
        </w:rPr>
        <w:t xml:space="preserve">Przedmiotem niniejszej umowy jest zakup i dostawa </w:t>
      </w:r>
      <w:r w:rsidRPr="00CB199A">
        <w:rPr>
          <w:rFonts w:ascii="Times New Roman" w:hAnsi="Times New Roman" w:cs="Times New Roman"/>
          <w:sz w:val="21"/>
          <w:szCs w:val="21"/>
        </w:rPr>
        <w:t xml:space="preserve">  WODY NIEGAZOWANEJ o </w:t>
      </w:r>
      <w:proofErr w:type="spellStart"/>
      <w:r w:rsidRPr="00CB199A">
        <w:rPr>
          <w:rFonts w:ascii="Times New Roman" w:hAnsi="Times New Roman" w:cs="Times New Roman"/>
          <w:sz w:val="21"/>
          <w:szCs w:val="21"/>
        </w:rPr>
        <w:t>poj</w:t>
      </w:r>
      <w:proofErr w:type="spellEnd"/>
      <w:r w:rsidRPr="00CB199A">
        <w:rPr>
          <w:rFonts w:ascii="Times New Roman" w:hAnsi="Times New Roman" w:cs="Times New Roman"/>
          <w:sz w:val="21"/>
          <w:szCs w:val="21"/>
        </w:rPr>
        <w:t xml:space="preserve"> 18,9 l ORAZ DZIERŻAWA 4 SZT DYSTRYBUTORÓW</w:t>
      </w:r>
      <w:r w:rsidRPr="00CB199A">
        <w:rPr>
          <w:rFonts w:ascii="Times New Roman" w:eastAsia="Times New Roman" w:hAnsi="Times New Roman" w:cs="Times New Roman"/>
          <w:bCs/>
          <w:kern w:val="0"/>
          <w:sz w:val="21"/>
          <w:szCs w:val="21"/>
          <w:lang w:eastAsia="pl-PL"/>
          <w14:ligatures w14:val="none"/>
        </w:rPr>
        <w:t xml:space="preserve"> </w:t>
      </w:r>
      <w:r w:rsidRPr="00CB199A">
        <w:rPr>
          <w:rFonts w:ascii="Times New Roman" w:eastAsia="Times New Roman" w:hAnsi="Times New Roman" w:cs="Times New Roman"/>
          <w:bCs/>
          <w:color w:val="000000"/>
          <w:kern w:val="0"/>
          <w:sz w:val="21"/>
          <w:szCs w:val="21"/>
          <w:lang w:eastAsia="pl-PL"/>
          <w14:ligatures w14:val="none"/>
        </w:rPr>
        <w:t xml:space="preserve">do Szpitala Klinicznego im. K. </w:t>
      </w:r>
      <w:proofErr w:type="spellStart"/>
      <w:r w:rsidRPr="00CB199A">
        <w:rPr>
          <w:rFonts w:ascii="Times New Roman" w:eastAsia="Times New Roman" w:hAnsi="Times New Roman" w:cs="Times New Roman"/>
          <w:bCs/>
          <w:color w:val="000000"/>
          <w:kern w:val="0"/>
          <w:sz w:val="21"/>
          <w:szCs w:val="21"/>
          <w:lang w:eastAsia="pl-PL"/>
          <w14:ligatures w14:val="none"/>
        </w:rPr>
        <w:t>Jonschera</w:t>
      </w:r>
      <w:proofErr w:type="spellEnd"/>
      <w:r w:rsidRPr="00CB199A">
        <w:rPr>
          <w:rFonts w:ascii="Times New Roman" w:eastAsia="Times New Roman" w:hAnsi="Times New Roman" w:cs="Times New Roman"/>
          <w:bCs/>
          <w:color w:val="000000"/>
          <w:kern w:val="0"/>
          <w:sz w:val="21"/>
          <w:szCs w:val="21"/>
          <w:lang w:eastAsia="pl-PL"/>
          <w14:ligatures w14:val="none"/>
        </w:rPr>
        <w:t xml:space="preserve"> UM w Poznaniu</w:t>
      </w:r>
      <w:r w:rsidRPr="00CB199A">
        <w:rPr>
          <w:rFonts w:ascii="Times New Roman" w:eastAsia="Times New Roman" w:hAnsi="Times New Roman" w:cs="Times New Roman"/>
          <w:bCs/>
          <w:kern w:val="0"/>
          <w:sz w:val="21"/>
          <w:szCs w:val="21"/>
          <w:lang w:eastAsia="pl-PL"/>
          <w14:ligatures w14:val="none"/>
        </w:rPr>
        <w:t xml:space="preserve"> -</w:t>
      </w:r>
      <w:r w:rsidRPr="00CB199A">
        <w:rPr>
          <w:rFonts w:ascii="Times New Roman" w:eastAsia="Times New Roman" w:hAnsi="Times New Roman" w:cs="Times New Roman"/>
          <w:bCs/>
          <w:spacing w:val="-6"/>
          <w:kern w:val="0"/>
          <w:sz w:val="21"/>
          <w:szCs w:val="21"/>
          <w:lang w:eastAsia="pl-PL"/>
          <w14:ligatures w14:val="none"/>
        </w:rPr>
        <w:t xml:space="preserve"> </w:t>
      </w:r>
      <w:r w:rsidRPr="00CB199A">
        <w:rPr>
          <w:rFonts w:ascii="Times New Roman" w:eastAsia="Times New Roman" w:hAnsi="Times New Roman" w:cs="Times New Roman"/>
          <w:bCs/>
          <w:kern w:val="0"/>
          <w:sz w:val="21"/>
          <w:szCs w:val="21"/>
          <w:lang w:eastAsia="pl-PL"/>
          <w14:ligatures w14:val="none"/>
        </w:rPr>
        <w:t>w ilości i asortymencie określonym w załączniku/ach do niniejszej umowy: załącznik (pakiet) nr</w:t>
      </w:r>
      <w:r w:rsidR="007849AC">
        <w:rPr>
          <w:rFonts w:ascii="Times New Roman" w:eastAsia="Times New Roman" w:hAnsi="Times New Roman" w:cs="Times New Roman"/>
          <w:bCs/>
          <w:kern w:val="0"/>
          <w:sz w:val="21"/>
          <w:szCs w:val="21"/>
          <w:lang w:eastAsia="pl-PL"/>
          <w14:ligatures w14:val="none"/>
        </w:rPr>
        <w:t xml:space="preserve"> 1.</w:t>
      </w:r>
      <w:r w:rsidRPr="00CB199A">
        <w:rPr>
          <w:rFonts w:ascii="Times New Roman" w:eastAsia="Times New Roman" w:hAnsi="Times New Roman" w:cs="Times New Roman"/>
          <w:bCs/>
          <w:kern w:val="0"/>
          <w:sz w:val="21"/>
          <w:szCs w:val="21"/>
          <w:lang w:eastAsia="pl-PL"/>
          <w14:ligatures w14:val="none"/>
        </w:rPr>
        <w:t xml:space="preserve"> </w:t>
      </w:r>
      <w:r w:rsidRPr="00CB199A">
        <w:rPr>
          <w:rFonts w:ascii="Times New Roman" w:eastAsia="Times New Roman" w:hAnsi="Times New Roman" w:cs="Times New Roman"/>
          <w:bCs/>
          <w:spacing w:val="-6"/>
          <w:kern w:val="0"/>
          <w:sz w:val="21"/>
          <w:szCs w:val="21"/>
          <w:lang w:eastAsia="pl-PL"/>
          <w14:ligatures w14:val="none"/>
        </w:rPr>
        <w:t>Realizacja</w:t>
      </w:r>
      <w:r w:rsidRPr="00CB199A">
        <w:rPr>
          <w:rFonts w:ascii="Times New Roman" w:eastAsia="Times New Roman" w:hAnsi="Times New Roman" w:cs="Times New Roman"/>
          <w:bCs/>
          <w:color w:val="000000"/>
          <w:spacing w:val="-6"/>
          <w:kern w:val="0"/>
          <w:sz w:val="21"/>
          <w:szCs w:val="21"/>
          <w:lang w:eastAsia="pl-PL"/>
          <w14:ligatures w14:val="none"/>
        </w:rPr>
        <w:t xml:space="preserve"> umowy będzie odbywać się sukcesywnie, w ilości wynikającej z zamówień cząstkowych Zamawiającego (składanych pisemnie,</w:t>
      </w:r>
      <w:r w:rsidRPr="00CB199A">
        <w:rPr>
          <w:rFonts w:ascii="Times New Roman" w:eastAsia="Times New Roman" w:hAnsi="Times New Roman" w:cs="Times New Roman"/>
          <w:bCs/>
          <w:spacing w:val="-6"/>
          <w:kern w:val="0"/>
          <w:sz w:val="21"/>
          <w:szCs w:val="21"/>
          <w:lang w:eastAsia="pl-PL"/>
          <w14:ligatures w14:val="none"/>
        </w:rPr>
        <w:t xml:space="preserve"> w formie  dokumentowej - elektronicznej) na adres poczty elektronicznej </w:t>
      </w:r>
      <w:proofErr w:type="spellStart"/>
      <w:r w:rsidRPr="00CB199A">
        <w:rPr>
          <w:rFonts w:ascii="Times New Roman" w:eastAsia="Times New Roman" w:hAnsi="Times New Roman" w:cs="Times New Roman"/>
          <w:bCs/>
          <w:spacing w:val="-6"/>
          <w:kern w:val="0"/>
          <w:sz w:val="21"/>
          <w:szCs w:val="21"/>
          <w:lang w:eastAsia="pl-PL"/>
          <w14:ligatures w14:val="none"/>
        </w:rPr>
        <w:t>Dostawcy</w:t>
      </w:r>
      <w:r w:rsidRPr="00CB199A">
        <w:rPr>
          <w:rFonts w:ascii="Times New Roman" w:eastAsia="Times New Roman" w:hAnsi="Times New Roman" w:cs="Times New Roman"/>
          <w:bCs/>
          <w:color w:val="000000"/>
          <w:spacing w:val="-6"/>
          <w:kern w:val="0"/>
          <w:sz w:val="21"/>
          <w:szCs w:val="21"/>
          <w:lang w:eastAsia="pl-PL"/>
          <w14:ligatures w14:val="none"/>
        </w:rPr>
        <w:t>.</w:t>
      </w:r>
      <w:r w:rsidRPr="00CB199A">
        <w:rPr>
          <w:rFonts w:ascii="Times New Roman" w:eastAsia="Calibri" w:hAnsi="Times New Roman" w:cs="Times New Roman"/>
          <w:kern w:val="0"/>
          <w:sz w:val="21"/>
          <w:szCs w:val="21"/>
          <w:lang w:eastAsia="pl-PL"/>
          <w14:ligatures w14:val="none"/>
        </w:rPr>
        <w:t>Zamawiający</w:t>
      </w:r>
      <w:proofErr w:type="spellEnd"/>
      <w:r w:rsidRPr="00CB199A">
        <w:rPr>
          <w:rFonts w:ascii="Times New Roman" w:eastAsia="Calibri" w:hAnsi="Times New Roman" w:cs="Times New Roman"/>
          <w:kern w:val="0"/>
          <w:sz w:val="21"/>
          <w:szCs w:val="21"/>
          <w:lang w:eastAsia="pl-PL"/>
          <w14:ligatures w14:val="none"/>
        </w:rPr>
        <w:t xml:space="preserve"> zastrzega sobie w trakcie trwania umowy (w uzasadnionych przypadkach) prawo zmiany ilości zamawianego asortymentu.</w:t>
      </w:r>
    </w:p>
    <w:p w14:paraId="4A00A2BF" w14:textId="77777777" w:rsidR="00CB199A" w:rsidRPr="00CB199A" w:rsidRDefault="00CB199A" w:rsidP="00CB199A">
      <w:pPr>
        <w:spacing w:after="0" w:line="360" w:lineRule="auto"/>
        <w:ind w:left="426"/>
        <w:jc w:val="both"/>
        <w:rPr>
          <w:rFonts w:ascii="Times New Roman" w:eastAsia="Times New Roman" w:hAnsi="Times New Roman" w:cs="Times New Roman"/>
          <w:b/>
          <w:bCs/>
          <w:kern w:val="0"/>
          <w:sz w:val="21"/>
          <w:szCs w:val="21"/>
          <w:lang w:eastAsia="pl-PL"/>
          <w14:ligatures w14:val="none"/>
        </w:rPr>
      </w:pPr>
    </w:p>
    <w:p w14:paraId="1570473D"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§3</w:t>
      </w:r>
    </w:p>
    <w:p w14:paraId="0F69BE70"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Dostawca (na własny koszt i ryzyko) zobowiązuje się dostarczyć do </w:t>
      </w:r>
      <w:r w:rsidRPr="00CB199A">
        <w:rPr>
          <w:rFonts w:ascii="Times New Roman" w:eastAsia="Calibri" w:hAnsi="Times New Roman" w:cs="Times New Roman"/>
          <w:spacing w:val="-8"/>
          <w:kern w:val="0"/>
          <w:sz w:val="21"/>
          <w:szCs w:val="21"/>
          <w:lang w:eastAsia="pl-PL"/>
          <w14:ligatures w14:val="none"/>
        </w:rPr>
        <w:t xml:space="preserve">Szpitala Klinicznego im. K. </w:t>
      </w:r>
      <w:proofErr w:type="spellStart"/>
      <w:r w:rsidRPr="00CB199A">
        <w:rPr>
          <w:rFonts w:ascii="Times New Roman" w:eastAsia="Calibri" w:hAnsi="Times New Roman" w:cs="Times New Roman"/>
          <w:spacing w:val="-8"/>
          <w:kern w:val="0"/>
          <w:sz w:val="21"/>
          <w:szCs w:val="21"/>
          <w:lang w:eastAsia="pl-PL"/>
          <w14:ligatures w14:val="none"/>
        </w:rPr>
        <w:t>Jonschera</w:t>
      </w:r>
      <w:proofErr w:type="spellEnd"/>
      <w:r w:rsidRPr="00CB199A">
        <w:rPr>
          <w:rFonts w:ascii="Times New Roman" w:eastAsia="Calibri" w:hAnsi="Times New Roman" w:cs="Times New Roman"/>
          <w:spacing w:val="-8"/>
          <w:kern w:val="0"/>
          <w:sz w:val="21"/>
          <w:szCs w:val="21"/>
          <w:lang w:eastAsia="pl-PL"/>
          <w14:ligatures w14:val="none"/>
        </w:rPr>
        <w:t xml:space="preserve"> UM</w:t>
      </w:r>
      <w:r w:rsidRPr="00CB199A">
        <w:rPr>
          <w:rFonts w:ascii="Times New Roman" w:eastAsia="Calibri" w:hAnsi="Times New Roman" w:cs="Times New Roman"/>
          <w:kern w:val="0"/>
          <w:sz w:val="21"/>
          <w:szCs w:val="21"/>
          <w:lang w:eastAsia="pl-PL"/>
          <w14:ligatures w14:val="none"/>
        </w:rPr>
        <w:t xml:space="preserve"> w Poznaniu (bezpośrednio do pomieszczeń magazynowych; w dni robocze do godz. 13:30 - wysokość wjazdu: 3,5 m) produkty przedstawione w załączniku/ach do niniejszej umowy - w nieprzekraczalnym terminie do 5 dni roboczych (licząc od daty złożenia pisemnego zamówienia przez Zamawiającego). </w:t>
      </w:r>
    </w:p>
    <w:p w14:paraId="66BB88E8"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spacing w:val="-6"/>
          <w:kern w:val="0"/>
          <w:sz w:val="21"/>
          <w:szCs w:val="21"/>
          <w:lang w:eastAsia="pl-PL"/>
          <w14:ligatures w14:val="none"/>
        </w:rPr>
        <w:t xml:space="preserve">Do pierwszej dostawy Dostawca dołączy wymagane prawem (aktualne) dokumenty potwierdzające </w:t>
      </w:r>
      <w:r w:rsidRPr="00CB199A">
        <w:rPr>
          <w:rFonts w:ascii="Times New Roman" w:eastAsia="Calibri" w:hAnsi="Times New Roman" w:cs="Times New Roman"/>
          <w:kern w:val="0"/>
          <w:sz w:val="21"/>
          <w:szCs w:val="21"/>
          <w:lang w:eastAsia="pl-PL"/>
          <w14:ligatures w14:val="none"/>
        </w:rPr>
        <w:t>dopuszczenie oferowanych produktów do obrotu i stosowania na terytorium RP.</w:t>
      </w:r>
    </w:p>
    <w:p w14:paraId="43800B4A"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p>
    <w:p w14:paraId="223DFC03"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§4</w:t>
      </w:r>
    </w:p>
    <w:p w14:paraId="3EF9C8AB" w14:textId="77777777" w:rsidR="00CB199A" w:rsidRPr="00CB199A" w:rsidRDefault="00CB199A" w:rsidP="00CB199A">
      <w:pPr>
        <w:numPr>
          <w:ilvl w:val="0"/>
          <w:numId w:val="2"/>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Zamawiający zapłaci Dostawcy za dostarczone </w:t>
      </w:r>
      <w:r w:rsidRPr="00CB199A">
        <w:rPr>
          <w:rFonts w:ascii="Times New Roman" w:eastAsia="Calibri" w:hAnsi="Times New Roman" w:cs="Times New Roman"/>
          <w:spacing w:val="-2"/>
          <w:kern w:val="0"/>
          <w:sz w:val="21"/>
          <w:szCs w:val="21"/>
          <w:lang w:eastAsia="pl-PL"/>
          <w14:ligatures w14:val="none"/>
        </w:rPr>
        <w:t>produkty</w:t>
      </w:r>
      <w:r w:rsidRPr="00CB199A">
        <w:rPr>
          <w:rFonts w:ascii="Times New Roman" w:eastAsia="Calibri" w:hAnsi="Times New Roman" w:cs="Times New Roman"/>
          <w:kern w:val="0"/>
          <w:sz w:val="21"/>
          <w:szCs w:val="21"/>
          <w:lang w:eastAsia="pl-PL"/>
          <w14:ligatures w14:val="none"/>
        </w:rPr>
        <w:t xml:space="preserve"> kwotę netto ………… zł (słownie: ………………. ), co daje brutto kwotę………………. zł (słownie:……………..).</w:t>
      </w:r>
    </w:p>
    <w:p w14:paraId="0F943033" w14:textId="77777777" w:rsidR="00CB199A" w:rsidRPr="00CB199A" w:rsidRDefault="00CB199A" w:rsidP="00CB199A">
      <w:pPr>
        <w:numPr>
          <w:ilvl w:val="0"/>
          <w:numId w:val="2"/>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Zapłata przez Zamawiającego za dostarczone produkty następować będzie w terminie do 30 dni licząc od daty potwierdzenia przez Zamawiającego dostawy i otrzymania prawidłowo wystawionej faktury). </w:t>
      </w:r>
    </w:p>
    <w:p w14:paraId="4309D378" w14:textId="77777777" w:rsidR="00CB199A" w:rsidRPr="00CB199A" w:rsidRDefault="00CB199A" w:rsidP="00CB199A">
      <w:pPr>
        <w:numPr>
          <w:ilvl w:val="0"/>
          <w:numId w:val="2"/>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Dostawca, pod rygorem uznania doręczenia za nieprawidłowe, doręczy fakturę w jednym z dwóch sposobów:</w:t>
      </w:r>
    </w:p>
    <w:p w14:paraId="6B026C3F" w14:textId="77777777" w:rsidR="00CB199A" w:rsidRPr="00CB199A" w:rsidRDefault="00CB199A" w:rsidP="00CB199A">
      <w:pPr>
        <w:numPr>
          <w:ilvl w:val="1"/>
          <w:numId w:val="3"/>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w formie papierowej za pośrednictwem operatora pocztowego na adres Zamawiającego lub z dostarczonym towarem albo osobiście do Kancelarii Szpitala.</w:t>
      </w:r>
    </w:p>
    <w:p w14:paraId="56FF9BEE" w14:textId="77777777" w:rsidR="00CB199A" w:rsidRPr="00CB199A" w:rsidRDefault="00CB199A" w:rsidP="00CB199A">
      <w:pPr>
        <w:numPr>
          <w:ilvl w:val="1"/>
          <w:numId w:val="3"/>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lastRenderedPageBreak/>
        <w:t xml:space="preserve">w formie elektronicznej w trybie ustawy z dnia 9 listopada 2018 roku o elektronicznym fakturowaniu w zamówieniach publicznych, koncesjach na roboty budowlane lub usługi oraz partnerstwie publiczno-prywatnym (Dz. U. z 2018 roku poz. 2191) na adres: </w:t>
      </w:r>
    </w:p>
    <w:p w14:paraId="270DDACB" w14:textId="77777777" w:rsidR="00CB199A" w:rsidRPr="00CB199A" w:rsidRDefault="00000000" w:rsidP="00CB199A">
      <w:pPr>
        <w:spacing w:after="0" w:line="360" w:lineRule="auto"/>
        <w:ind w:left="567"/>
        <w:rPr>
          <w:rFonts w:ascii="Times New Roman" w:eastAsia="Calibri" w:hAnsi="Times New Roman" w:cs="Times New Roman"/>
          <w:kern w:val="0"/>
          <w:sz w:val="21"/>
          <w:szCs w:val="21"/>
          <w:lang w:eastAsia="pl-PL"/>
          <w14:ligatures w14:val="none"/>
        </w:rPr>
      </w:pPr>
      <w:hyperlink r:id="rId7" w:history="1">
        <w:r w:rsidR="00CB199A" w:rsidRPr="00CB199A">
          <w:rPr>
            <w:rFonts w:ascii="Times New Roman" w:eastAsia="Calibri" w:hAnsi="Times New Roman" w:cs="Times New Roman"/>
            <w:color w:val="0000FF"/>
            <w:kern w:val="0"/>
            <w:sz w:val="21"/>
            <w:szCs w:val="21"/>
            <w:u w:val="single"/>
            <w:shd w:val="clear" w:color="auto" w:fill="FFFFFF"/>
            <w:lang w:eastAsia="pl-PL"/>
            <w14:ligatures w14:val="none"/>
          </w:rPr>
          <w:t>https://integrator.lab.brokerinfinite.efaktura.gov.pl/</w:t>
        </w:r>
      </w:hyperlink>
      <w:r w:rsidR="00CB199A" w:rsidRPr="00CB199A">
        <w:rPr>
          <w:rFonts w:ascii="Times New Roman" w:eastAsia="Calibri" w:hAnsi="Times New Roman" w:cs="Times New Roman"/>
          <w:kern w:val="0"/>
          <w:sz w:val="21"/>
          <w:szCs w:val="21"/>
          <w:shd w:val="clear" w:color="auto" w:fill="FFFFFF"/>
          <w:lang w:eastAsia="pl-PL"/>
          <w14:ligatures w14:val="none"/>
        </w:rPr>
        <w:t xml:space="preserve"> </w:t>
      </w:r>
    </w:p>
    <w:p w14:paraId="598F75B6" w14:textId="77777777" w:rsidR="00CB199A" w:rsidRPr="00CB199A" w:rsidRDefault="00CB199A" w:rsidP="00CB199A">
      <w:pPr>
        <w:spacing w:after="0" w:line="360" w:lineRule="auto"/>
        <w:ind w:left="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color w:val="000000"/>
          <w:kern w:val="0"/>
          <w:sz w:val="21"/>
          <w:szCs w:val="21"/>
          <w:lang w:eastAsia="pl-PL"/>
          <w14:ligatures w14:val="none"/>
        </w:rPr>
        <w:t>Jeżeli umowa przewiduje płatności częściowe lub okresowe, Dostawca dokonuje wyboru sposobu doręczenia faktur, składając w wybranej formie pierwszą fakturę związaną z realizacją umowy.</w:t>
      </w:r>
      <w:r w:rsidRPr="00CB199A">
        <w:rPr>
          <w:rFonts w:ascii="Times New Roman" w:eastAsia="Calibri" w:hAnsi="Times New Roman" w:cs="Times New Roman"/>
          <w:kern w:val="0"/>
          <w:sz w:val="21"/>
          <w:szCs w:val="21"/>
          <w:lang w:eastAsia="pl-PL"/>
          <w14:ligatures w14:val="none"/>
        </w:rPr>
        <w:t xml:space="preserve"> </w:t>
      </w:r>
    </w:p>
    <w:p w14:paraId="6FA3AA65" w14:textId="77777777" w:rsidR="00CB199A" w:rsidRPr="00CB199A" w:rsidRDefault="00CB199A" w:rsidP="00CB199A">
      <w:p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c)</w:t>
      </w:r>
      <w:r w:rsidRPr="00CB199A">
        <w:rPr>
          <w:rFonts w:ascii="Times New Roman" w:eastAsia="Calibri" w:hAnsi="Times New Roman" w:cs="Times New Roman"/>
          <w:kern w:val="0"/>
          <w:sz w:val="21"/>
          <w:szCs w:val="21"/>
          <w:lang w:eastAsia="pl-PL"/>
          <w14:ligatures w14:val="none"/>
        </w:rPr>
        <w:tab/>
        <w:t>Jeśli dotyczy - strony zgodnie postanawiają, że od dnia wejścia w życie obowiązku stosowania Krajowego Systemu e-Faktur (</w:t>
      </w:r>
      <w:proofErr w:type="spellStart"/>
      <w:r w:rsidRPr="00CB199A">
        <w:rPr>
          <w:rFonts w:ascii="Times New Roman" w:eastAsia="Calibri" w:hAnsi="Times New Roman" w:cs="Times New Roman"/>
          <w:kern w:val="0"/>
          <w:sz w:val="21"/>
          <w:szCs w:val="21"/>
          <w:lang w:eastAsia="pl-PL"/>
          <w14:ligatures w14:val="none"/>
        </w:rPr>
        <w:t>KSeF</w:t>
      </w:r>
      <w:proofErr w:type="spellEnd"/>
      <w:r w:rsidRPr="00CB199A">
        <w:rPr>
          <w:rFonts w:ascii="Times New Roman" w:eastAsia="Calibri" w:hAnsi="Times New Roman" w:cs="Times New Roman"/>
          <w:kern w:val="0"/>
          <w:sz w:val="21"/>
          <w:szCs w:val="21"/>
          <w:lang w:eastAsia="pl-PL"/>
          <w14:ligatures w14:val="none"/>
        </w:rPr>
        <w:t xml:space="preserve">),  zgodnie z terminami obowiązywania wejścia do KSEF dla danego podmiotu, wszelkie faktury wystawiane przez Strony w związku z realizacją niniejszej Umowy będą wystawiane, przesyłane i odbierane wyłącznie za pośrednictwem </w:t>
      </w:r>
      <w:proofErr w:type="spellStart"/>
      <w:r w:rsidRPr="00CB199A">
        <w:rPr>
          <w:rFonts w:ascii="Times New Roman" w:eastAsia="Calibri" w:hAnsi="Times New Roman" w:cs="Times New Roman"/>
          <w:kern w:val="0"/>
          <w:sz w:val="21"/>
          <w:szCs w:val="21"/>
          <w:lang w:eastAsia="pl-PL"/>
          <w14:ligatures w14:val="none"/>
        </w:rPr>
        <w:t>KSeF</w:t>
      </w:r>
      <w:proofErr w:type="spellEnd"/>
      <w:r w:rsidRPr="00CB199A">
        <w:rPr>
          <w:rFonts w:ascii="Times New Roman" w:eastAsia="Calibri" w:hAnsi="Times New Roman" w:cs="Times New Roman"/>
          <w:kern w:val="0"/>
          <w:sz w:val="21"/>
          <w:szCs w:val="21"/>
          <w:lang w:eastAsia="pl-PL"/>
          <w14:ligatures w14:val="none"/>
        </w:rPr>
        <w:t>, zgodnie z przepisami ustawy z dnia 11 marca 2004 r. o podatku od towarów i usług (Dz. U. 2025.775)</w:t>
      </w:r>
    </w:p>
    <w:p w14:paraId="74CCD861" w14:textId="77777777" w:rsidR="00CB199A" w:rsidRPr="00CB199A" w:rsidRDefault="00CB199A" w:rsidP="00CB199A">
      <w:pPr>
        <w:numPr>
          <w:ilvl w:val="0"/>
          <w:numId w:val="2"/>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Zamawiający dokona przelewu na konto Dostawcy (podane na fakturze).</w:t>
      </w:r>
    </w:p>
    <w:p w14:paraId="7195EC75" w14:textId="77777777" w:rsidR="00CB199A" w:rsidRPr="00CB199A" w:rsidRDefault="00CB199A" w:rsidP="00CB199A">
      <w:pPr>
        <w:numPr>
          <w:ilvl w:val="0"/>
          <w:numId w:val="2"/>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Rozliczenie należnego podatku VAT, w przypadku Dostawcy, dla którego znajdują zastosowanie normy właściwe dla rozliczeń wewnątrzwspólnotowych UE w rozumieniu odpowiednich przepisów, stosuje się odpowiednio.</w:t>
      </w:r>
    </w:p>
    <w:p w14:paraId="1F9D4203"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p>
    <w:p w14:paraId="6EFA2A27"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§5</w:t>
      </w:r>
    </w:p>
    <w:p w14:paraId="0E301BCC" w14:textId="77777777" w:rsidR="00CB199A" w:rsidRPr="00CB199A" w:rsidRDefault="00CB199A" w:rsidP="00CB199A">
      <w:pPr>
        <w:numPr>
          <w:ilvl w:val="0"/>
          <w:numId w:val="4"/>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spacing w:val="-4"/>
          <w:kern w:val="0"/>
          <w:sz w:val="21"/>
          <w:szCs w:val="21"/>
          <w:lang w:eastAsia="pl-PL"/>
          <w14:ligatures w14:val="none"/>
        </w:rPr>
        <w:t>Wszelkie zmiany bądź uzupełnienia niniejszej umowy wymagają (pod rygorem nieważności)</w:t>
      </w:r>
      <w:r w:rsidRPr="00CB199A">
        <w:rPr>
          <w:rFonts w:ascii="Times New Roman" w:eastAsia="Calibri" w:hAnsi="Times New Roman" w:cs="Times New Roman"/>
          <w:kern w:val="0"/>
          <w:sz w:val="21"/>
          <w:szCs w:val="21"/>
          <w:lang w:eastAsia="pl-PL"/>
          <w14:ligatures w14:val="none"/>
        </w:rPr>
        <w:t xml:space="preserve"> formy pisemnej w postaci aneksu do umowy i obowiązują od dnia wskazanego w ich treści, z wyjątkiem postanowień §5 ust. 4. </w:t>
      </w:r>
    </w:p>
    <w:p w14:paraId="66A71DE0" w14:textId="77777777" w:rsidR="00CB199A" w:rsidRPr="00CB199A" w:rsidRDefault="00CB199A" w:rsidP="00CB199A">
      <w:pPr>
        <w:numPr>
          <w:ilvl w:val="0"/>
          <w:numId w:val="4"/>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Zamawiający przewiduje możliwość dokonania zmian postanowień </w:t>
      </w:r>
      <w:r w:rsidRPr="00CB199A">
        <w:rPr>
          <w:rFonts w:ascii="Times New Roman" w:eastAsia="Calibri" w:hAnsi="Times New Roman" w:cs="Times New Roman"/>
          <w:spacing w:val="-4"/>
          <w:kern w:val="0"/>
          <w:sz w:val="21"/>
          <w:szCs w:val="21"/>
          <w:lang w:eastAsia="pl-PL"/>
          <w14:ligatures w14:val="none"/>
        </w:rPr>
        <w:t>zawartej umowy w stosunku do treści oferty, na podstawie której dokonano wyboru Dostawcy</w:t>
      </w:r>
      <w:r w:rsidRPr="00CB199A">
        <w:rPr>
          <w:rFonts w:ascii="Times New Roman" w:eastAsia="Calibri" w:hAnsi="Times New Roman" w:cs="Times New Roman"/>
          <w:kern w:val="0"/>
          <w:sz w:val="21"/>
          <w:szCs w:val="21"/>
          <w:lang w:eastAsia="pl-PL"/>
          <w14:ligatures w14:val="none"/>
        </w:rPr>
        <w:t xml:space="preserve"> oraz określa warunki tych zmian poprzez wprowadzenie do zawartej umowy następujących aneksów, w szczególności:</w:t>
      </w:r>
    </w:p>
    <w:p w14:paraId="34320021" w14:textId="77777777" w:rsidR="00CB199A" w:rsidRPr="00CB199A" w:rsidRDefault="00CB199A" w:rsidP="00CB199A">
      <w:pPr>
        <w:numPr>
          <w:ilvl w:val="0"/>
          <w:numId w:val="5"/>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aneks cenowy dopuszczający zmianę ceny</w:t>
      </w:r>
      <w:r w:rsidRPr="00CB199A">
        <w:rPr>
          <w:rFonts w:ascii="Times New Roman" w:eastAsia="Calibri" w:hAnsi="Times New Roman" w:cs="Times New Roman"/>
          <w:spacing w:val="-4"/>
          <w:kern w:val="0"/>
          <w:sz w:val="21"/>
          <w:szCs w:val="21"/>
          <w:lang w:eastAsia="pl-PL"/>
          <w14:ligatures w14:val="none"/>
        </w:rPr>
        <w:t xml:space="preserve"> </w:t>
      </w:r>
      <w:r w:rsidRPr="00CB199A">
        <w:rPr>
          <w:rFonts w:ascii="Times New Roman" w:eastAsia="Calibri" w:hAnsi="Times New Roman" w:cs="Times New Roman"/>
          <w:kern w:val="0"/>
          <w:sz w:val="21"/>
          <w:szCs w:val="21"/>
          <w:lang w:eastAsia="pl-PL"/>
          <w14:ligatures w14:val="none"/>
        </w:rPr>
        <w:t>w przypadku zmiany stawki podatku VAT zgodnie z obowiązującymi przepisami,</w:t>
      </w:r>
    </w:p>
    <w:p w14:paraId="7D3BBF16" w14:textId="77777777" w:rsidR="00CB199A" w:rsidRPr="00CB199A" w:rsidRDefault="00CB199A" w:rsidP="00CB199A">
      <w:pPr>
        <w:numPr>
          <w:ilvl w:val="0"/>
          <w:numId w:val="5"/>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aneks dopuszczający zmianę oznaczenia przedmiotu umowy w zakresie:</w:t>
      </w:r>
    </w:p>
    <w:p w14:paraId="781EABAB" w14:textId="77777777" w:rsidR="00CB199A" w:rsidRPr="00CB199A" w:rsidRDefault="00CB199A" w:rsidP="00CB199A">
      <w:pPr>
        <w:numPr>
          <w:ilvl w:val="0"/>
          <w:numId w:val="6"/>
        </w:numPr>
        <w:autoSpaceDE w:val="0"/>
        <w:autoSpaceDN w:val="0"/>
        <w:adjustRightInd w:val="0"/>
        <w:spacing w:after="0" w:line="360" w:lineRule="auto"/>
        <w:ind w:left="567" w:hanging="567"/>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numeru katalogowego produktu,</w:t>
      </w:r>
    </w:p>
    <w:p w14:paraId="4BACC8EA" w14:textId="77777777" w:rsidR="00CB199A" w:rsidRPr="00CB199A" w:rsidRDefault="00CB199A" w:rsidP="00CB199A">
      <w:pPr>
        <w:numPr>
          <w:ilvl w:val="0"/>
          <w:numId w:val="6"/>
        </w:numPr>
        <w:autoSpaceDE w:val="0"/>
        <w:autoSpaceDN w:val="0"/>
        <w:adjustRightInd w:val="0"/>
        <w:spacing w:after="0" w:line="360" w:lineRule="auto"/>
        <w:ind w:left="567" w:hanging="567"/>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nazwy produktu przy zachowaniu wszystkich jego parametrów,</w:t>
      </w:r>
    </w:p>
    <w:p w14:paraId="3EA49459" w14:textId="77777777" w:rsidR="00CB199A" w:rsidRPr="00CB199A" w:rsidRDefault="00CB199A" w:rsidP="00CB199A">
      <w:pPr>
        <w:numPr>
          <w:ilvl w:val="0"/>
          <w:numId w:val="6"/>
        </w:numPr>
        <w:autoSpaceDE w:val="0"/>
        <w:autoSpaceDN w:val="0"/>
        <w:adjustRightInd w:val="0"/>
        <w:spacing w:after="0" w:line="360" w:lineRule="auto"/>
        <w:ind w:left="567" w:hanging="567"/>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sposobu konfekcjonowania,</w:t>
      </w:r>
    </w:p>
    <w:p w14:paraId="4ADBDDEB" w14:textId="77777777" w:rsidR="00CB199A" w:rsidRPr="00CB199A" w:rsidRDefault="00CB199A" w:rsidP="00CB199A">
      <w:pPr>
        <w:numPr>
          <w:ilvl w:val="0"/>
          <w:numId w:val="6"/>
        </w:numPr>
        <w:autoSpaceDE w:val="0"/>
        <w:autoSpaceDN w:val="0"/>
        <w:adjustRightInd w:val="0"/>
        <w:spacing w:after="0" w:line="360" w:lineRule="auto"/>
        <w:ind w:left="567" w:hanging="567"/>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liczby opakowań</w:t>
      </w:r>
    </w:p>
    <w:p w14:paraId="6FDD5410" w14:textId="77777777" w:rsidR="00CB199A" w:rsidRPr="00CB199A" w:rsidRDefault="00CB199A" w:rsidP="00CB199A">
      <w:pPr>
        <w:autoSpaceDE w:val="0"/>
        <w:autoSpaceDN w:val="0"/>
        <w:adjustRightInd w:val="0"/>
        <w:spacing w:after="0" w:line="360" w:lineRule="auto"/>
        <w:ind w:left="567"/>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nie zmieniający ceny jednostkowej i wartości umowy.</w:t>
      </w:r>
    </w:p>
    <w:p w14:paraId="18EEE5E5" w14:textId="77777777" w:rsidR="00CB199A" w:rsidRPr="00CB199A" w:rsidRDefault="00CB199A" w:rsidP="00CB199A">
      <w:pPr>
        <w:numPr>
          <w:ilvl w:val="0"/>
          <w:numId w:val="4"/>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Dostawca winien poinformować Zamawiającego o planowanej zmianie z co najmniej dwutygodniowym wyprzedzeniem oraz przedstawić Zamawiającemu stosowny aneks do umowy pod rygorem nieważności zmiany. </w:t>
      </w:r>
    </w:p>
    <w:p w14:paraId="1FF6543D" w14:textId="77777777" w:rsidR="00CB199A" w:rsidRPr="00CB199A" w:rsidRDefault="00CB199A" w:rsidP="00CB199A">
      <w:pPr>
        <w:numPr>
          <w:ilvl w:val="0"/>
          <w:numId w:val="4"/>
        </w:numPr>
        <w:autoSpaceDE w:val="0"/>
        <w:autoSpaceDN w:val="0"/>
        <w:adjustRightInd w:val="0"/>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Zmiana ceny (w przypadku zmiany stawki VAT) nastąpi w formie aneksu do niniejszej umowy i obowiązywać będzie z chwilą wejścia w życie stosownego aktu prawnego.</w:t>
      </w:r>
    </w:p>
    <w:p w14:paraId="480A7E07" w14:textId="77777777" w:rsidR="00CB199A" w:rsidRPr="00CB199A" w:rsidRDefault="00CB199A" w:rsidP="00CB199A">
      <w:pPr>
        <w:numPr>
          <w:ilvl w:val="0"/>
          <w:numId w:val="4"/>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W przypadku braku pełnej realizacji przedmiotu umowy, Strony niniejszej umowy (na wniosek Zamawiającego) mogą w formie aneksu przedłużyć termin jej obowiązywania o dalsze trzy miesiące.</w:t>
      </w:r>
    </w:p>
    <w:p w14:paraId="5591B286" w14:textId="77777777" w:rsidR="00CB199A" w:rsidRPr="00CB199A" w:rsidRDefault="00CB199A" w:rsidP="00CB199A">
      <w:pPr>
        <w:spacing w:after="0" w:line="360" w:lineRule="auto"/>
        <w:ind w:left="502"/>
        <w:jc w:val="both"/>
        <w:rPr>
          <w:rFonts w:ascii="Times New Roman" w:eastAsia="Times New Roman" w:hAnsi="Times New Roman" w:cs="Times New Roman"/>
          <w:kern w:val="0"/>
          <w:sz w:val="21"/>
          <w:szCs w:val="21"/>
          <w:lang w:eastAsia="pl-PL"/>
          <w14:ligatures w14:val="none"/>
        </w:rPr>
      </w:pPr>
    </w:p>
    <w:p w14:paraId="517AB2AB"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§6</w:t>
      </w:r>
    </w:p>
    <w:p w14:paraId="6B252ADA" w14:textId="77777777" w:rsidR="00CB199A" w:rsidRPr="00CB199A" w:rsidRDefault="00CB199A" w:rsidP="00CB199A">
      <w:pPr>
        <w:numPr>
          <w:ilvl w:val="0"/>
          <w:numId w:val="7"/>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lastRenderedPageBreak/>
        <w:t xml:space="preserve">Strony mają obowiązek niezwłocznego, pisemnego informowania się o wszelkich zmianach statusu prawnego swoich firm, a także o wszczęciu postępowania upadłościowego, likwidacyjnego lub restrukturyzacyjnego. </w:t>
      </w:r>
    </w:p>
    <w:p w14:paraId="0BE9DA25" w14:textId="77777777" w:rsidR="00CB199A" w:rsidRPr="00CB199A" w:rsidRDefault="00CB199A" w:rsidP="00CB199A">
      <w:pPr>
        <w:numPr>
          <w:ilvl w:val="0"/>
          <w:numId w:val="7"/>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 xml:space="preserve">Dostawca nie może bez pisemnej zgody podmiotu tworzącego Zamawiającego w rozumieniu przepisów ustawy o działalności leczniczej dokonać cesji wierzytelności wynikającej z niniejszej umowy na rzecz osób trzecich. Pisemny wniosek o wyrażenie zgody Dostawca kieruje za pośrednictwem Zamawiającego, który, bez zbędnej zwłoki, przesyła go do w/w adresata. </w:t>
      </w:r>
    </w:p>
    <w:p w14:paraId="2562751D" w14:textId="77777777" w:rsidR="00CB199A" w:rsidRPr="00CB199A" w:rsidRDefault="00CB199A" w:rsidP="00CB199A">
      <w:pPr>
        <w:spacing w:after="0" w:line="360" w:lineRule="auto"/>
        <w:ind w:left="426"/>
        <w:jc w:val="both"/>
        <w:rPr>
          <w:rFonts w:ascii="Times New Roman" w:eastAsia="Calibri" w:hAnsi="Times New Roman" w:cs="Times New Roman"/>
          <w:kern w:val="0"/>
          <w:sz w:val="21"/>
          <w:szCs w:val="21"/>
          <w:lang w:eastAsia="pl-PL"/>
          <w14:ligatures w14:val="none"/>
        </w:rPr>
      </w:pPr>
    </w:p>
    <w:p w14:paraId="4D33B1CD"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§7</w:t>
      </w:r>
    </w:p>
    <w:p w14:paraId="5338DE43"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W przypadku powstania opóźnienia w realizacji zamówienia z winy leżącej po stronie Dostawcy, Zamawiający naliczy karę umowną w wysokości 0,3% wartości netto niezrealizowanej w terminie części dostawy (za każdy dzień opóźnienia.</w:t>
      </w:r>
    </w:p>
    <w:p w14:paraId="47B3938B"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W przypadku odstąpienia od umowy lub jej rozwiązania przez Zamawiającego z winy leżącej po stronie Dostawcy, Dostawca zobowiązany jest do zapłacenia kary umownej w wysokości 10% wartości netto niewykonanej części dostawy.</w:t>
      </w:r>
    </w:p>
    <w:p w14:paraId="4F302837"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W przypadku odstąpienia od umowy lub jej rozwiązania przez Dostawcę z winy leżącej po stronie Dostawcy, Dostawca zobowiązany jest do zapłacenia kary umownej w wysokości 10% wartości netto niewykonanej części dostawy.</w:t>
      </w:r>
    </w:p>
    <w:p w14:paraId="0583B554"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Zamawiający ma prawo do potrącenia należności naliczonych z tytułu kar umownych z płatności za faktury VAT Dostawcy (na podstawie noty wystawionej przez Zamawiającego).</w:t>
      </w:r>
    </w:p>
    <w:p w14:paraId="28D007D9"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 xml:space="preserve">Zapłata kar umownych nie wyłącza odpowiedzialności odszkodowawczej (uzupełniającej) na zasadach przepisów kodeksu cywilnego. </w:t>
      </w:r>
    </w:p>
    <w:p w14:paraId="4FC9C960"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Za niezapłacenie w terminie przez Zamawiającego, Dostawca naliczy Zamawiającemu odsetki ustawowe za opóźnienia w płatnościach (za każdy dzień opóźnienia).</w:t>
      </w:r>
    </w:p>
    <w:p w14:paraId="0B3F54E6"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W przypadku braku realizacji zamówienia w terminie umownym, Zamawiający zastrzega sobie prawo do zakupu produktów w innej firmie, a ewentualną różnicą w cenie obciąży Dostawcę.</w:t>
      </w:r>
    </w:p>
    <w:p w14:paraId="17A8BA0C" w14:textId="77777777" w:rsidR="00CB199A" w:rsidRPr="00CB199A" w:rsidRDefault="00CB199A" w:rsidP="00CB199A">
      <w:pPr>
        <w:numPr>
          <w:ilvl w:val="0"/>
          <w:numId w:val="8"/>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Zamawiający uprawniony jest do rozwiązania umowy, w szczególności w przypadku opóźnienia w realizacji zamówienia przez Dostawcę, a także w przypadku stwierdzenia istotnych wad lub braków w wykonaniu przedmiotu zamówienia.</w:t>
      </w:r>
    </w:p>
    <w:p w14:paraId="3EF62491" w14:textId="77777777" w:rsidR="00CB199A" w:rsidRPr="00CB199A" w:rsidRDefault="00CB199A" w:rsidP="00CB199A">
      <w:pPr>
        <w:spacing w:after="0" w:line="360" w:lineRule="auto"/>
        <w:ind w:left="360"/>
        <w:jc w:val="center"/>
        <w:rPr>
          <w:rFonts w:ascii="Times New Roman" w:eastAsia="Calibri" w:hAnsi="Times New Roman" w:cs="Times New Roman"/>
          <w:b/>
          <w:kern w:val="0"/>
          <w:sz w:val="21"/>
          <w:szCs w:val="21"/>
          <w:lang w:eastAsia="pl-PL"/>
          <w14:ligatures w14:val="none"/>
        </w:rPr>
      </w:pPr>
    </w:p>
    <w:p w14:paraId="03E5B016" w14:textId="77777777" w:rsidR="00CB199A" w:rsidRPr="00CB199A" w:rsidRDefault="00CB199A" w:rsidP="00CB199A">
      <w:pPr>
        <w:spacing w:after="0" w:line="360" w:lineRule="auto"/>
        <w:ind w:left="360"/>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§8</w:t>
      </w:r>
    </w:p>
    <w:p w14:paraId="1DA0F491" w14:textId="77777777" w:rsidR="00CB199A" w:rsidRPr="00CB199A" w:rsidRDefault="00CB199A" w:rsidP="00CB199A">
      <w:pPr>
        <w:numPr>
          <w:ilvl w:val="0"/>
          <w:numId w:val="9"/>
        </w:numPr>
        <w:spacing w:after="0" w:line="360" w:lineRule="auto"/>
        <w:ind w:left="567"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Niniejsza umowa została zawarta na okres 1 roku. (licząc od daty zawarcia umowy) i może zostać rozwiązana przez każdą ze Stron z zachowaniem dwutygodniowego okresu wypowiedzenia.</w:t>
      </w:r>
    </w:p>
    <w:p w14:paraId="42D31779" w14:textId="77777777" w:rsidR="00CB199A" w:rsidRPr="00CB199A" w:rsidRDefault="00CB199A" w:rsidP="00CB199A">
      <w:pPr>
        <w:numPr>
          <w:ilvl w:val="0"/>
          <w:numId w:val="9"/>
        </w:numPr>
        <w:spacing w:after="0" w:line="360" w:lineRule="auto"/>
        <w:ind w:hanging="567"/>
        <w:jc w:val="both"/>
        <w:rPr>
          <w:rFonts w:ascii="Times New Roman" w:eastAsia="Times New Roman" w:hAnsi="Times New Roman" w:cs="Times New Roman"/>
          <w:kern w:val="0"/>
          <w:sz w:val="21"/>
          <w:szCs w:val="21"/>
          <w:lang w:eastAsia="pl-PL"/>
          <w14:ligatures w14:val="none"/>
        </w:rPr>
      </w:pPr>
      <w:r w:rsidRPr="00CB199A">
        <w:rPr>
          <w:rFonts w:ascii="Times New Roman" w:eastAsia="Times New Roman" w:hAnsi="Times New Roman" w:cs="Times New Roman"/>
          <w:kern w:val="0"/>
          <w:sz w:val="21"/>
          <w:szCs w:val="21"/>
          <w:lang w:eastAsia="pl-PL"/>
          <w14:ligatures w14:val="none"/>
        </w:rPr>
        <w:t>Przed wypowiedzeniem umowy przez jedną ze Stron z powodu niewykonania lub nienależytego wykonania umowy przez drugą Stronę, Strona wypowiadająca umowę wezwie pisemnie drugą Stronę do należytego wykonania umowy. Wezwanie, dla swej skuteczności, musi zawierać zwięzłe uzasadnienie wraz ze wskazaniem oczekiwanego ostatecznego terminu realizacji.</w:t>
      </w:r>
    </w:p>
    <w:p w14:paraId="37384AA9" w14:textId="77777777" w:rsidR="00CB199A" w:rsidRPr="00CB199A" w:rsidRDefault="00CB199A" w:rsidP="00CB199A">
      <w:pPr>
        <w:spacing w:after="0" w:line="360" w:lineRule="auto"/>
        <w:ind w:left="153"/>
        <w:jc w:val="both"/>
        <w:rPr>
          <w:rFonts w:ascii="Times New Roman" w:eastAsia="Times New Roman" w:hAnsi="Times New Roman" w:cs="Times New Roman"/>
          <w:kern w:val="0"/>
          <w:sz w:val="21"/>
          <w:szCs w:val="21"/>
          <w:lang w:eastAsia="pl-PL"/>
          <w14:ligatures w14:val="none"/>
        </w:rPr>
      </w:pPr>
    </w:p>
    <w:p w14:paraId="0594F6BC" w14:textId="77777777" w:rsidR="00CB199A" w:rsidRPr="00CB199A" w:rsidRDefault="00CB199A" w:rsidP="00CB199A">
      <w:pPr>
        <w:spacing w:after="0" w:line="360" w:lineRule="auto"/>
        <w:ind w:left="153"/>
        <w:jc w:val="both"/>
        <w:rPr>
          <w:rFonts w:ascii="Times New Roman" w:eastAsia="Times New Roman" w:hAnsi="Times New Roman" w:cs="Times New Roman"/>
          <w:kern w:val="0"/>
          <w:sz w:val="21"/>
          <w:szCs w:val="21"/>
          <w:lang w:eastAsia="pl-PL"/>
          <w14:ligatures w14:val="none"/>
        </w:rPr>
      </w:pPr>
    </w:p>
    <w:p w14:paraId="3ECA4CC2" w14:textId="77777777" w:rsidR="00CB199A" w:rsidRPr="00CB199A" w:rsidRDefault="00CB199A" w:rsidP="00CB199A">
      <w:pPr>
        <w:spacing w:after="0" w:line="360" w:lineRule="auto"/>
        <w:ind w:left="360"/>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§9</w:t>
      </w:r>
    </w:p>
    <w:p w14:paraId="71EF8CBC" w14:textId="77777777" w:rsidR="00CB199A" w:rsidRPr="00CB199A" w:rsidRDefault="00CB199A" w:rsidP="00CB199A">
      <w:pPr>
        <w:numPr>
          <w:ilvl w:val="0"/>
          <w:numId w:val="10"/>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W sprawach nieuregulowanych niniejszą umową mają zastosowanie przepisy kodeksu cywilnego.</w:t>
      </w:r>
    </w:p>
    <w:p w14:paraId="0DF6F579" w14:textId="77777777" w:rsidR="00CB199A" w:rsidRPr="00CB199A" w:rsidRDefault="00CB199A" w:rsidP="00CB199A">
      <w:pPr>
        <w:numPr>
          <w:ilvl w:val="0"/>
          <w:numId w:val="10"/>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lastRenderedPageBreak/>
        <w:t>Strony ustalają jako jedyne właściwe do korespondencji w sprawie realizacji niniejszej umowy adresy wskazane w nagłówku przedmiotowej umowy.</w:t>
      </w:r>
    </w:p>
    <w:p w14:paraId="5633C918" w14:textId="77777777" w:rsidR="00CB199A" w:rsidRPr="00CB199A" w:rsidRDefault="00CB199A" w:rsidP="00CB199A">
      <w:pPr>
        <w:numPr>
          <w:ilvl w:val="0"/>
          <w:numId w:val="10"/>
        </w:numPr>
        <w:spacing w:after="0" w:line="360" w:lineRule="auto"/>
        <w:ind w:left="567" w:hanging="567"/>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Strony zobowiązane są współdziałać przy realizacji wymogów wynikających z prawnych obowiązków ochrony danych osobowych, w zakresie, w jakim znajdują one zastosowanie przy realizacji niniejszej umowy.</w:t>
      </w:r>
    </w:p>
    <w:p w14:paraId="1BB68905"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p>
    <w:p w14:paraId="44B33C7D"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§10</w:t>
      </w:r>
    </w:p>
    <w:p w14:paraId="2B245FAD"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Umowę sporządzono w dwóch jednobrzmiących egzemplarzach (na prawach oryginału), po jednym egzemplarzu dla każdej ze Stron umowy.</w:t>
      </w:r>
    </w:p>
    <w:p w14:paraId="2D7748A4"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p>
    <w:p w14:paraId="542A786B" w14:textId="77777777" w:rsidR="00CB199A" w:rsidRPr="00CB199A" w:rsidRDefault="00CB199A" w:rsidP="00CB199A">
      <w:pPr>
        <w:spacing w:after="0" w:line="360" w:lineRule="auto"/>
        <w:jc w:val="center"/>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§11</w:t>
      </w:r>
    </w:p>
    <w:p w14:paraId="7C5A8D97"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r w:rsidRPr="00CB199A">
        <w:rPr>
          <w:rFonts w:ascii="Times New Roman" w:eastAsia="Calibri" w:hAnsi="Times New Roman" w:cs="Times New Roman"/>
          <w:kern w:val="0"/>
          <w:sz w:val="21"/>
          <w:szCs w:val="21"/>
          <w:lang w:eastAsia="pl-PL"/>
          <w14:ligatures w14:val="none"/>
        </w:rPr>
        <w:t>Spory mogące powstać na tle stosowania niniejszej umowy Strony poddają do rozpoznania właściwemu rzeczowo Sądowi w Poznaniu.</w:t>
      </w:r>
    </w:p>
    <w:p w14:paraId="38F6C933"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6E91805E"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5EF683FE"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32328C34" w14:textId="77777777" w:rsidR="00CB199A" w:rsidRPr="00CB199A" w:rsidRDefault="00CB199A" w:rsidP="00CB199A">
      <w:pPr>
        <w:spacing w:after="0" w:line="360" w:lineRule="auto"/>
        <w:jc w:val="both"/>
        <w:rPr>
          <w:rFonts w:ascii="Times New Roman" w:eastAsia="Calibri" w:hAnsi="Times New Roman" w:cs="Times New Roman"/>
          <w:kern w:val="0"/>
          <w:sz w:val="21"/>
          <w:szCs w:val="21"/>
          <w:lang w:eastAsia="pl-PL"/>
          <w14:ligatures w14:val="none"/>
        </w:rPr>
      </w:pPr>
    </w:p>
    <w:p w14:paraId="58397411" w14:textId="77777777" w:rsidR="00CB199A" w:rsidRPr="00CB199A" w:rsidRDefault="00CB199A" w:rsidP="00CB199A">
      <w:pPr>
        <w:spacing w:after="0" w:line="360" w:lineRule="auto"/>
        <w:jc w:val="center"/>
        <w:rPr>
          <w:rFonts w:ascii="Times New Roman" w:eastAsia="Times New Roman" w:hAnsi="Times New Roman" w:cs="Times New Roman"/>
          <w:bCs/>
          <w:kern w:val="0"/>
          <w:sz w:val="21"/>
          <w:szCs w:val="21"/>
          <w:lang w:eastAsia="pl-PL"/>
          <w14:ligatures w14:val="none"/>
        </w:rPr>
      </w:pPr>
      <w:r w:rsidRPr="00CB199A">
        <w:rPr>
          <w:rFonts w:ascii="Times New Roman" w:eastAsia="Times New Roman" w:hAnsi="Times New Roman" w:cs="Times New Roman"/>
          <w:bCs/>
          <w:kern w:val="0"/>
          <w:sz w:val="21"/>
          <w:szCs w:val="21"/>
          <w:lang w:eastAsia="pl-PL"/>
          <w14:ligatures w14:val="none"/>
        </w:rPr>
        <w:t xml:space="preserve">Zamawiający:                                                                              </w:t>
      </w:r>
      <w:r w:rsidRPr="00CB199A">
        <w:rPr>
          <w:rFonts w:ascii="Times New Roman" w:eastAsia="Times New Roman" w:hAnsi="Times New Roman" w:cs="Times New Roman"/>
          <w:bCs/>
          <w:kern w:val="0"/>
          <w:sz w:val="21"/>
          <w:szCs w:val="21"/>
          <w:lang w:eastAsia="pl-PL"/>
          <w14:ligatures w14:val="none"/>
        </w:rPr>
        <w:tab/>
      </w:r>
      <w:r w:rsidRPr="00CB199A">
        <w:rPr>
          <w:rFonts w:ascii="Times New Roman" w:eastAsia="Times New Roman" w:hAnsi="Times New Roman" w:cs="Times New Roman"/>
          <w:bCs/>
          <w:kern w:val="0"/>
          <w:sz w:val="21"/>
          <w:szCs w:val="21"/>
          <w:lang w:eastAsia="pl-PL"/>
          <w14:ligatures w14:val="none"/>
        </w:rPr>
        <w:tab/>
        <w:t xml:space="preserve"> Dostawca:</w:t>
      </w:r>
    </w:p>
    <w:p w14:paraId="2F268D76" w14:textId="77777777" w:rsidR="00CB199A" w:rsidRPr="00CB199A" w:rsidRDefault="00CB199A" w:rsidP="00CB199A">
      <w:pPr>
        <w:spacing w:after="0" w:line="360" w:lineRule="auto"/>
        <w:rPr>
          <w:rFonts w:ascii="Times New Roman" w:eastAsia="Times New Roman" w:hAnsi="Times New Roman" w:cs="Times New Roman"/>
          <w:bCs/>
          <w:i/>
          <w:kern w:val="0"/>
          <w:sz w:val="21"/>
          <w:szCs w:val="21"/>
          <w:lang w:eastAsia="pl-PL"/>
          <w14:ligatures w14:val="none"/>
        </w:rPr>
      </w:pPr>
    </w:p>
    <w:p w14:paraId="750DC72C"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2C9EE4FD"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66C37714"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73BC2ACE"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14C31A4C" w14:textId="77777777" w:rsidR="00CB199A" w:rsidRPr="00CB199A" w:rsidRDefault="00CB199A" w:rsidP="00CB199A">
      <w:pPr>
        <w:spacing w:after="0" w:line="360" w:lineRule="auto"/>
        <w:rPr>
          <w:rFonts w:ascii="Times New Roman" w:eastAsia="Calibri" w:hAnsi="Times New Roman" w:cs="Times New Roman"/>
          <w:kern w:val="0"/>
          <w:sz w:val="21"/>
          <w:szCs w:val="21"/>
          <w:lang w:eastAsia="pl-PL"/>
          <w14:ligatures w14:val="none"/>
        </w:rPr>
      </w:pPr>
    </w:p>
    <w:p w14:paraId="1BD49A05"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eastAsia="pl-PL"/>
          <w14:ligatures w14:val="none"/>
        </w:rPr>
      </w:pPr>
    </w:p>
    <w:p w14:paraId="46258570"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eastAsia="pl-PL"/>
          <w14:ligatures w14:val="none"/>
        </w:rPr>
      </w:pPr>
    </w:p>
    <w:p w14:paraId="287CE870"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eastAsia="pl-PL"/>
          <w14:ligatures w14:val="none"/>
        </w:rPr>
      </w:pPr>
      <w:r w:rsidRPr="00CB199A">
        <w:rPr>
          <w:rFonts w:ascii="Times New Roman" w:eastAsia="Calibri" w:hAnsi="Times New Roman" w:cs="Times New Roman"/>
          <w:b/>
          <w:kern w:val="0"/>
          <w:sz w:val="21"/>
          <w:szCs w:val="21"/>
          <w:lang w:eastAsia="pl-PL"/>
          <w14:ligatures w14:val="none"/>
        </w:rPr>
        <w:t xml:space="preserve">Osobą odpowiedzialną </w:t>
      </w:r>
      <w:r w:rsidRPr="00CB199A">
        <w:rPr>
          <w:rFonts w:ascii="Times New Roman" w:eastAsia="Calibri" w:hAnsi="Times New Roman" w:cs="Times New Roman"/>
          <w:kern w:val="0"/>
          <w:sz w:val="21"/>
          <w:szCs w:val="21"/>
          <w:lang w:eastAsia="pl-PL"/>
          <w14:ligatures w14:val="none"/>
        </w:rPr>
        <w:t>za realizację zamówienia</w:t>
      </w:r>
      <w:r w:rsidRPr="00CB199A">
        <w:rPr>
          <w:rFonts w:ascii="Times New Roman" w:eastAsia="Calibri" w:hAnsi="Times New Roman" w:cs="Times New Roman"/>
          <w:b/>
          <w:kern w:val="0"/>
          <w:sz w:val="21"/>
          <w:szCs w:val="21"/>
          <w:lang w:eastAsia="pl-PL"/>
          <w14:ligatures w14:val="none"/>
        </w:rPr>
        <w:t xml:space="preserve"> ze strony Dostawcy</w:t>
      </w:r>
    </w:p>
    <w:p w14:paraId="5AEDE6DB"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eastAsia="pl-PL"/>
          <w14:ligatures w14:val="none"/>
        </w:rPr>
      </w:pPr>
    </w:p>
    <w:p w14:paraId="73BE350D"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val="en-US" w:eastAsia="pl-PL"/>
          <w14:ligatures w14:val="none"/>
        </w:rPr>
      </w:pPr>
      <w:r w:rsidRPr="00CB199A">
        <w:rPr>
          <w:rFonts w:ascii="Times New Roman" w:eastAsia="Calibri" w:hAnsi="Times New Roman" w:cs="Times New Roman"/>
          <w:b/>
          <w:kern w:val="0"/>
          <w:sz w:val="21"/>
          <w:szCs w:val="21"/>
          <w:lang w:val="en-US" w:eastAsia="pl-PL"/>
          <w14:ligatures w14:val="none"/>
        </w:rPr>
        <w:t>jest:  ..................................................................</w:t>
      </w:r>
    </w:p>
    <w:p w14:paraId="6306173A"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val="en-US" w:eastAsia="pl-PL"/>
          <w14:ligatures w14:val="none"/>
        </w:rPr>
      </w:pPr>
    </w:p>
    <w:p w14:paraId="7BB5EE4C"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val="en-US" w:eastAsia="pl-PL"/>
          <w14:ligatures w14:val="none"/>
        </w:rPr>
      </w:pPr>
      <w:r w:rsidRPr="00CB199A">
        <w:rPr>
          <w:rFonts w:ascii="Times New Roman" w:eastAsia="Calibri" w:hAnsi="Times New Roman" w:cs="Times New Roman"/>
          <w:b/>
          <w:kern w:val="0"/>
          <w:sz w:val="21"/>
          <w:szCs w:val="21"/>
          <w:lang w:val="en-US" w:eastAsia="pl-PL"/>
          <w14:ligatures w14:val="none"/>
        </w:rPr>
        <w:t>nr tel.:  ..............................................................</w:t>
      </w:r>
    </w:p>
    <w:p w14:paraId="0D83DED6" w14:textId="77777777" w:rsidR="00CB199A" w:rsidRPr="00CB199A" w:rsidRDefault="00CB199A" w:rsidP="00CB199A">
      <w:pPr>
        <w:spacing w:after="0" w:line="360" w:lineRule="auto"/>
        <w:rPr>
          <w:rFonts w:ascii="Times New Roman" w:eastAsia="Calibri" w:hAnsi="Times New Roman" w:cs="Times New Roman"/>
          <w:kern w:val="0"/>
          <w:sz w:val="21"/>
          <w:szCs w:val="21"/>
          <w:lang w:val="en-US" w:eastAsia="pl-PL"/>
          <w14:ligatures w14:val="none"/>
        </w:rPr>
      </w:pPr>
    </w:p>
    <w:p w14:paraId="170869B9" w14:textId="77777777" w:rsidR="00CB199A" w:rsidRPr="00CB199A" w:rsidRDefault="00CB199A" w:rsidP="00CB199A">
      <w:pPr>
        <w:keepNext/>
        <w:keepLines/>
        <w:spacing w:after="0" w:line="360" w:lineRule="auto"/>
        <w:outlineLvl w:val="0"/>
        <w:rPr>
          <w:rFonts w:ascii="Times New Roman" w:eastAsia="Calibri" w:hAnsi="Times New Roman" w:cs="Times New Roman"/>
          <w:b/>
          <w:kern w:val="0"/>
          <w:sz w:val="21"/>
          <w:szCs w:val="21"/>
          <w:lang w:val="en-US" w:eastAsia="pl-PL"/>
          <w14:ligatures w14:val="none"/>
        </w:rPr>
      </w:pPr>
      <w:r w:rsidRPr="00CB199A">
        <w:rPr>
          <w:rFonts w:ascii="Times New Roman" w:eastAsia="Calibri" w:hAnsi="Times New Roman" w:cs="Times New Roman"/>
          <w:b/>
          <w:kern w:val="0"/>
          <w:sz w:val="21"/>
          <w:szCs w:val="21"/>
          <w:lang w:val="en-US" w:eastAsia="pl-PL"/>
          <w14:ligatures w14:val="none"/>
        </w:rPr>
        <w:t>e-mail:  .............................................................</w:t>
      </w:r>
    </w:p>
    <w:p w14:paraId="38CC979A" w14:textId="77777777" w:rsidR="00CB199A" w:rsidRPr="00CB199A" w:rsidRDefault="00CB199A" w:rsidP="00CB199A">
      <w:pPr>
        <w:spacing w:after="0" w:line="360" w:lineRule="auto"/>
        <w:rPr>
          <w:rFonts w:ascii="Times New Roman" w:eastAsia="Calibri" w:hAnsi="Times New Roman" w:cs="Times New Roman"/>
          <w:kern w:val="0"/>
          <w:sz w:val="21"/>
          <w:szCs w:val="21"/>
          <w:lang w:val="en-US" w:eastAsia="pl-PL"/>
          <w14:ligatures w14:val="none"/>
        </w:rPr>
      </w:pPr>
    </w:p>
    <w:p w14:paraId="1BE0CE08" w14:textId="77777777" w:rsidR="00CB199A" w:rsidRPr="00CB199A" w:rsidRDefault="00CB199A" w:rsidP="00CB199A">
      <w:pPr>
        <w:spacing w:after="0" w:line="360" w:lineRule="auto"/>
        <w:rPr>
          <w:rFonts w:ascii="Times New Roman" w:eastAsia="Calibri" w:hAnsi="Times New Roman" w:cs="Times New Roman"/>
          <w:b/>
          <w:kern w:val="0"/>
          <w:sz w:val="21"/>
          <w:szCs w:val="21"/>
          <w:lang w:val="en-US" w:eastAsia="pl-PL"/>
          <w14:ligatures w14:val="none"/>
        </w:rPr>
      </w:pPr>
    </w:p>
    <w:p w14:paraId="1A4CCFA4" w14:textId="77777777" w:rsidR="00CB199A" w:rsidRPr="00CB199A" w:rsidRDefault="00CB199A" w:rsidP="00CB199A">
      <w:pPr>
        <w:spacing w:after="0" w:line="360" w:lineRule="auto"/>
        <w:rPr>
          <w:rFonts w:ascii="Times New Roman" w:eastAsia="Times New Roman" w:hAnsi="Times New Roman" w:cs="Times New Roman"/>
          <w:b/>
          <w:bCs/>
          <w:kern w:val="0"/>
          <w:sz w:val="21"/>
          <w:szCs w:val="21"/>
          <w:lang w:val="en-US" w:eastAsia="pl-PL"/>
          <w14:ligatures w14:val="none"/>
        </w:rPr>
      </w:pPr>
    </w:p>
    <w:p w14:paraId="0FC68C0A" w14:textId="77777777" w:rsidR="00CB199A" w:rsidRPr="00CB199A" w:rsidRDefault="00CB199A" w:rsidP="00CB199A">
      <w:pPr>
        <w:spacing w:after="200" w:line="276" w:lineRule="auto"/>
        <w:rPr>
          <w:rFonts w:ascii="Calibri" w:eastAsia="Calibri" w:hAnsi="Calibri" w:cs="Calibri"/>
          <w:kern w:val="0"/>
          <w:sz w:val="22"/>
          <w:szCs w:val="22"/>
          <w:lang w:val="en-US" w:eastAsia="pl-PL"/>
          <w14:ligatures w14:val="none"/>
        </w:rPr>
      </w:pPr>
    </w:p>
    <w:p w14:paraId="1FB3EFE7" w14:textId="77777777" w:rsidR="003A3983" w:rsidRDefault="003A3983"/>
    <w:sectPr w:rsidR="003A3983" w:rsidSect="00CB199A">
      <w:footerReference w:type="even" r:id="rId8"/>
      <w:footerReference w:type="default" r:id="rId9"/>
      <w:pgSz w:w="11906" w:h="16838" w:code="9"/>
      <w:pgMar w:top="970" w:right="992" w:bottom="1389" w:left="992" w:header="709" w:footer="425"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BE6D" w14:textId="77777777" w:rsidR="009626D3" w:rsidRDefault="009626D3">
      <w:pPr>
        <w:spacing w:after="0" w:line="240" w:lineRule="auto"/>
      </w:pPr>
      <w:r>
        <w:separator/>
      </w:r>
    </w:p>
  </w:endnote>
  <w:endnote w:type="continuationSeparator" w:id="0">
    <w:p w14:paraId="42C02700" w14:textId="77777777" w:rsidR="009626D3" w:rsidRDefault="00962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1DB8" w14:textId="77777777" w:rsidR="00A54B55" w:rsidRDefault="00000000" w:rsidP="00176E69">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793BFD9F" w14:textId="77777777" w:rsidR="00A54B55" w:rsidRDefault="00A54B5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7EB0" w14:textId="77777777" w:rsidR="00A54B55" w:rsidRPr="006C53AD" w:rsidRDefault="00000000" w:rsidP="00176E69">
    <w:pPr>
      <w:pStyle w:val="Stopka"/>
      <w:framePr w:wrap="none" w:vAnchor="text" w:hAnchor="margin" w:xAlign="center" w:y="1"/>
      <w:rPr>
        <w:rStyle w:val="Numerstrony"/>
        <w:rFonts w:ascii="Times New Roman" w:hAnsi="Times New Roman" w:cs="Times New Roman"/>
      </w:rPr>
    </w:pPr>
    <w:r w:rsidRPr="006C53AD">
      <w:rPr>
        <w:rStyle w:val="Numerstrony"/>
        <w:rFonts w:ascii="Times New Roman" w:hAnsi="Times New Roman" w:cs="Times New Roman"/>
      </w:rPr>
      <w:fldChar w:fldCharType="begin"/>
    </w:r>
    <w:r w:rsidRPr="006C53AD">
      <w:rPr>
        <w:rStyle w:val="Numerstrony"/>
        <w:rFonts w:ascii="Times New Roman" w:hAnsi="Times New Roman" w:cs="Times New Roman"/>
      </w:rPr>
      <w:instrText xml:space="preserve"> PAGE </w:instrText>
    </w:r>
    <w:r w:rsidRPr="006C53AD">
      <w:rPr>
        <w:rStyle w:val="Numerstrony"/>
        <w:rFonts w:ascii="Times New Roman" w:hAnsi="Times New Roman" w:cs="Times New Roman"/>
      </w:rPr>
      <w:fldChar w:fldCharType="separate"/>
    </w:r>
    <w:r>
      <w:rPr>
        <w:rStyle w:val="Numerstrony"/>
        <w:rFonts w:ascii="Times New Roman" w:hAnsi="Times New Roman" w:cs="Times New Roman"/>
        <w:noProof/>
      </w:rPr>
      <w:t>3</w:t>
    </w:r>
    <w:r w:rsidRPr="006C53AD">
      <w:rPr>
        <w:rStyle w:val="Numerstrony"/>
        <w:rFonts w:ascii="Times New Roman" w:hAnsi="Times New Roman" w:cs="Times New Roman"/>
      </w:rPr>
      <w:fldChar w:fldCharType="end"/>
    </w:r>
  </w:p>
  <w:p w14:paraId="1D1FF584" w14:textId="77777777" w:rsidR="00A54B55" w:rsidRDefault="00A54B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5A2B" w14:textId="77777777" w:rsidR="009626D3" w:rsidRDefault="009626D3">
      <w:pPr>
        <w:spacing w:after="0" w:line="240" w:lineRule="auto"/>
      </w:pPr>
      <w:r>
        <w:separator/>
      </w:r>
    </w:p>
  </w:footnote>
  <w:footnote w:type="continuationSeparator" w:id="0">
    <w:p w14:paraId="5C8052AA" w14:textId="77777777" w:rsidR="009626D3" w:rsidRDefault="009626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12D99"/>
    <w:multiLevelType w:val="hybridMultilevel"/>
    <w:tmpl w:val="15BAC166"/>
    <w:lvl w:ilvl="0" w:tplc="04150001">
      <w:start w:val="1"/>
      <w:numFmt w:val="bullet"/>
      <w:lvlText w:val=""/>
      <w:lvlJc w:val="left"/>
      <w:pPr>
        <w:tabs>
          <w:tab w:val="num" w:pos="502"/>
        </w:tabs>
        <w:ind w:left="502"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779646E"/>
    <w:multiLevelType w:val="hybridMultilevel"/>
    <w:tmpl w:val="A450FF88"/>
    <w:lvl w:ilvl="0" w:tplc="A91AE5B6">
      <w:start w:val="1"/>
      <w:numFmt w:val="decimal"/>
      <w:lvlText w:val="%1."/>
      <w:lvlJc w:val="left"/>
      <w:pPr>
        <w:ind w:left="360" w:hanging="360"/>
      </w:pPr>
      <w:rPr>
        <w:rFonts w:ascii="Times New Roman" w:eastAsia="Calibri" w:hAnsi="Times New Roman" w:cs="Times New Roman"/>
      </w:rPr>
    </w:lvl>
    <w:lvl w:ilvl="1" w:tplc="F08A863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82001E4"/>
    <w:multiLevelType w:val="hybridMultilevel"/>
    <w:tmpl w:val="5D3EA2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5CF9076F"/>
    <w:multiLevelType w:val="hybridMultilevel"/>
    <w:tmpl w:val="412C91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2D977CE"/>
    <w:multiLevelType w:val="singleLevel"/>
    <w:tmpl w:val="0415000F"/>
    <w:lvl w:ilvl="0">
      <w:start w:val="1"/>
      <w:numFmt w:val="decimal"/>
      <w:lvlText w:val="%1."/>
      <w:lvlJc w:val="left"/>
      <w:pPr>
        <w:ind w:left="720" w:hanging="360"/>
      </w:pPr>
    </w:lvl>
  </w:abstractNum>
  <w:abstractNum w:abstractNumId="5" w15:restartNumberingAfterBreak="0">
    <w:nsid w:val="67420DB0"/>
    <w:multiLevelType w:val="hybridMultilevel"/>
    <w:tmpl w:val="7F88E84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6C565E50"/>
    <w:multiLevelType w:val="hybridMultilevel"/>
    <w:tmpl w:val="F0F8E35C"/>
    <w:lvl w:ilvl="0" w:tplc="FFFFFFFF">
      <w:start w:val="1"/>
      <w:numFmt w:val="decimal"/>
      <w:lvlText w:val="%1."/>
      <w:lvlJc w:val="left"/>
      <w:pPr>
        <w:tabs>
          <w:tab w:val="num" w:pos="502"/>
        </w:tabs>
        <w:ind w:left="502"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72696A4E"/>
    <w:multiLevelType w:val="hybridMultilevel"/>
    <w:tmpl w:val="E658607A"/>
    <w:lvl w:ilvl="0" w:tplc="04150017">
      <w:start w:val="1"/>
      <w:numFmt w:val="lowerLetter"/>
      <w:lvlText w:val="%1)"/>
      <w:lvlJc w:val="left"/>
      <w:pPr>
        <w:tabs>
          <w:tab w:val="num" w:pos="502"/>
        </w:tabs>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72A14AAA"/>
    <w:multiLevelType w:val="hybridMultilevel"/>
    <w:tmpl w:val="FC1697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6270BA7"/>
    <w:multiLevelType w:val="hybridMultilevel"/>
    <w:tmpl w:val="03F069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82589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5661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561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09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1671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411265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34786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5083888">
    <w:abstractNumId w:val="4"/>
    <w:lvlOverride w:ilvl="0">
      <w:startOverride w:val="1"/>
    </w:lvlOverride>
  </w:num>
  <w:num w:numId="9" w16cid:durableId="1281835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0467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99A"/>
    <w:rsid w:val="003A3983"/>
    <w:rsid w:val="005003B2"/>
    <w:rsid w:val="007849AC"/>
    <w:rsid w:val="009626D3"/>
    <w:rsid w:val="00A54B55"/>
    <w:rsid w:val="00A7478E"/>
    <w:rsid w:val="00CB199A"/>
    <w:rsid w:val="00CD15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2977A"/>
  <w15:chartTrackingRefBased/>
  <w15:docId w15:val="{D12A8303-CDE1-4380-8C4A-253EA339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B1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B1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B199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B199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B199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B199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B199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B199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B199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B199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B199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B199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B199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B199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B199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B199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B199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B199A"/>
    <w:rPr>
      <w:rFonts w:eastAsiaTheme="majorEastAsia" w:cstheme="majorBidi"/>
      <w:color w:val="272727" w:themeColor="text1" w:themeTint="D8"/>
    </w:rPr>
  </w:style>
  <w:style w:type="paragraph" w:styleId="Tytu">
    <w:name w:val="Title"/>
    <w:basedOn w:val="Normalny"/>
    <w:next w:val="Normalny"/>
    <w:link w:val="TytuZnak"/>
    <w:uiPriority w:val="10"/>
    <w:qFormat/>
    <w:rsid w:val="00CB19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B199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B199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B199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B199A"/>
    <w:pPr>
      <w:spacing w:before="160"/>
      <w:jc w:val="center"/>
    </w:pPr>
    <w:rPr>
      <w:i/>
      <w:iCs/>
      <w:color w:val="404040" w:themeColor="text1" w:themeTint="BF"/>
    </w:rPr>
  </w:style>
  <w:style w:type="character" w:customStyle="1" w:styleId="CytatZnak">
    <w:name w:val="Cytat Znak"/>
    <w:basedOn w:val="Domylnaczcionkaakapitu"/>
    <w:link w:val="Cytat"/>
    <w:uiPriority w:val="29"/>
    <w:rsid w:val="00CB199A"/>
    <w:rPr>
      <w:i/>
      <w:iCs/>
      <w:color w:val="404040" w:themeColor="text1" w:themeTint="BF"/>
    </w:rPr>
  </w:style>
  <w:style w:type="paragraph" w:styleId="Akapitzlist">
    <w:name w:val="List Paragraph"/>
    <w:basedOn w:val="Normalny"/>
    <w:uiPriority w:val="34"/>
    <w:qFormat/>
    <w:rsid w:val="00CB199A"/>
    <w:pPr>
      <w:ind w:left="720"/>
      <w:contextualSpacing/>
    </w:pPr>
  </w:style>
  <w:style w:type="character" w:styleId="Wyrnienieintensywne">
    <w:name w:val="Intense Emphasis"/>
    <w:basedOn w:val="Domylnaczcionkaakapitu"/>
    <w:uiPriority w:val="21"/>
    <w:qFormat/>
    <w:rsid w:val="00CB199A"/>
    <w:rPr>
      <w:i/>
      <w:iCs/>
      <w:color w:val="0F4761" w:themeColor="accent1" w:themeShade="BF"/>
    </w:rPr>
  </w:style>
  <w:style w:type="paragraph" w:styleId="Cytatintensywny">
    <w:name w:val="Intense Quote"/>
    <w:basedOn w:val="Normalny"/>
    <w:next w:val="Normalny"/>
    <w:link w:val="CytatintensywnyZnak"/>
    <w:uiPriority w:val="30"/>
    <w:qFormat/>
    <w:rsid w:val="00CB1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B199A"/>
    <w:rPr>
      <w:i/>
      <w:iCs/>
      <w:color w:val="0F4761" w:themeColor="accent1" w:themeShade="BF"/>
    </w:rPr>
  </w:style>
  <w:style w:type="character" w:styleId="Odwoanieintensywne">
    <w:name w:val="Intense Reference"/>
    <w:basedOn w:val="Domylnaczcionkaakapitu"/>
    <w:uiPriority w:val="32"/>
    <w:qFormat/>
    <w:rsid w:val="00CB199A"/>
    <w:rPr>
      <w:b/>
      <w:bCs/>
      <w:smallCaps/>
      <w:color w:val="0F4761" w:themeColor="accent1" w:themeShade="BF"/>
      <w:spacing w:val="5"/>
    </w:rPr>
  </w:style>
  <w:style w:type="paragraph" w:styleId="Stopka">
    <w:name w:val="footer"/>
    <w:basedOn w:val="Normalny"/>
    <w:link w:val="StopkaZnak"/>
    <w:uiPriority w:val="99"/>
    <w:unhideWhenUsed/>
    <w:rsid w:val="00CB199A"/>
    <w:pPr>
      <w:tabs>
        <w:tab w:val="center" w:pos="4536"/>
        <w:tab w:val="right" w:pos="9072"/>
      </w:tabs>
      <w:spacing w:after="200" w:line="276" w:lineRule="auto"/>
    </w:pPr>
    <w:rPr>
      <w:rFonts w:ascii="Calibri" w:eastAsia="Calibri" w:hAnsi="Calibri" w:cs="Calibri"/>
      <w:kern w:val="0"/>
      <w:sz w:val="22"/>
      <w:szCs w:val="22"/>
      <w:lang w:eastAsia="pl-PL"/>
      <w14:ligatures w14:val="none"/>
    </w:rPr>
  </w:style>
  <w:style w:type="character" w:customStyle="1" w:styleId="StopkaZnak">
    <w:name w:val="Stopka Znak"/>
    <w:basedOn w:val="Domylnaczcionkaakapitu"/>
    <w:link w:val="Stopka"/>
    <w:uiPriority w:val="99"/>
    <w:rsid w:val="00CB199A"/>
    <w:rPr>
      <w:rFonts w:ascii="Calibri" w:eastAsia="Calibri" w:hAnsi="Calibri" w:cs="Calibri"/>
      <w:kern w:val="0"/>
      <w:sz w:val="22"/>
      <w:szCs w:val="22"/>
      <w:lang w:eastAsia="pl-PL"/>
      <w14:ligatures w14:val="none"/>
    </w:rPr>
  </w:style>
  <w:style w:type="character" w:styleId="Numerstrony">
    <w:name w:val="page number"/>
    <w:uiPriority w:val="99"/>
    <w:semiHidden/>
    <w:unhideWhenUsed/>
    <w:rsid w:val="00CB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ntegrator.lab.brokerinfinite.efaktur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1245</Words>
  <Characters>7476</Characters>
  <Application>Microsoft Office Word</Application>
  <DocSecurity>0</DocSecurity>
  <Lines>62</Lines>
  <Paragraphs>17</Paragraphs>
  <ScaleCrop>false</ScaleCrop>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Grajek</dc:creator>
  <cp:keywords/>
  <dc:description/>
  <cp:lastModifiedBy>Katarzyna Skwarek</cp:lastModifiedBy>
  <cp:revision>3</cp:revision>
  <dcterms:created xsi:type="dcterms:W3CDTF">2026-04-24T07:29:00Z</dcterms:created>
  <dcterms:modified xsi:type="dcterms:W3CDTF">2026-04-24T08:02:00Z</dcterms:modified>
</cp:coreProperties>
</file>